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1B" w:rsidRDefault="00D1791B" w:rsidP="00D1791B">
      <w:pPr>
        <w:pStyle w:val="Default"/>
      </w:pPr>
    </w:p>
    <w:tbl>
      <w:tblPr>
        <w:tblW w:w="12240" w:type="dxa"/>
        <w:tblBorders>
          <w:top w:val="nil"/>
          <w:left w:val="nil"/>
          <w:bottom w:val="nil"/>
          <w:right w:val="nil"/>
        </w:tblBorders>
        <w:tblLayout w:type="fixed"/>
        <w:tblLook w:val="0000"/>
      </w:tblPr>
      <w:tblGrid>
        <w:gridCol w:w="12240"/>
      </w:tblGrid>
      <w:tr w:rsidR="00D1791B" w:rsidTr="00D1791B">
        <w:tblPrEx>
          <w:tblCellMar>
            <w:top w:w="0" w:type="dxa"/>
            <w:bottom w:w="0" w:type="dxa"/>
          </w:tblCellMar>
        </w:tblPrEx>
        <w:trPr>
          <w:trHeight w:val="159"/>
        </w:trPr>
        <w:tc>
          <w:tcPr>
            <w:tcW w:w="12240" w:type="dxa"/>
          </w:tcPr>
          <w:p w:rsidR="00D1791B" w:rsidRDefault="00D1791B">
            <w:pPr>
              <w:pStyle w:val="Default"/>
              <w:rPr>
                <w:sz w:val="23"/>
                <w:szCs w:val="23"/>
              </w:rPr>
            </w:pPr>
            <w:r>
              <w:t xml:space="preserve"> </w:t>
            </w:r>
            <w:r>
              <w:rPr>
                <w:b/>
                <w:bCs/>
                <w:sz w:val="23"/>
                <w:szCs w:val="23"/>
              </w:rPr>
              <w:t xml:space="preserve">Nondiscrimination Statement </w:t>
            </w:r>
          </w:p>
        </w:tc>
      </w:tr>
    </w:tbl>
    <w:p w:rsidR="00D1791B" w:rsidRDefault="00D1791B" w:rsidP="00D1791B">
      <w:pPr>
        <w:pStyle w:val="Default"/>
      </w:pPr>
    </w:p>
    <w:p w:rsidR="00D1791B" w:rsidRDefault="00D1791B" w:rsidP="00D1791B">
      <w:pPr>
        <w:pStyle w:val="Default"/>
        <w:rPr>
          <w:sz w:val="22"/>
          <w:szCs w:val="22"/>
        </w:rPr>
      </w:pPr>
      <w:r>
        <w:t xml:space="preserve"> </w:t>
      </w:r>
      <w:r>
        <w:rPr>
          <w:sz w:val="22"/>
          <w:szCs w:val="22"/>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D1791B" w:rsidRDefault="00D1791B" w:rsidP="00D1791B">
      <w:pPr>
        <w:pStyle w:val="Default"/>
        <w:rPr>
          <w:sz w:val="22"/>
          <w:szCs w:val="22"/>
        </w:rPr>
      </w:pPr>
    </w:p>
    <w:p w:rsidR="00D1791B" w:rsidRDefault="00D1791B" w:rsidP="00D1791B">
      <w:pPr>
        <w:pStyle w:val="Default"/>
        <w:rPr>
          <w:sz w:val="22"/>
          <w:szCs w:val="22"/>
        </w:rPr>
      </w:pPr>
      <w:r>
        <w:rPr>
          <w:sz w:val="22"/>
          <w:szCs w:val="22"/>
        </w:rPr>
        <w:t xml:space="preserve">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the information requested in the form. Send your completed complaint form or letter to us by mail at U.S. Department of Agriculture, Director, Office of Adjudication, 1400 Independence Avenue, S.W., Washington, D.C. 20250-9410, by fax (202) 690-7442 or email at program.intake@usda.gov </w:t>
      </w:r>
    </w:p>
    <w:p w:rsidR="00D1791B" w:rsidRDefault="00D1791B" w:rsidP="00D1791B">
      <w:pPr>
        <w:pStyle w:val="Default"/>
        <w:rPr>
          <w:sz w:val="22"/>
          <w:szCs w:val="22"/>
        </w:rPr>
      </w:pPr>
    </w:p>
    <w:p w:rsidR="00D1791B" w:rsidRDefault="00D1791B" w:rsidP="00D1791B">
      <w:pPr>
        <w:pStyle w:val="Default"/>
        <w:rPr>
          <w:sz w:val="23"/>
          <w:szCs w:val="23"/>
        </w:rPr>
      </w:pPr>
      <w:r>
        <w:rPr>
          <w:sz w:val="22"/>
          <w:szCs w:val="22"/>
        </w:rPr>
        <w:t xml:space="preserve">Individuals who are deaf, hard of hearing or have speech disabilities may contact USDA through the Federal Relay Service (800) 877-8339; or (800) 845-6136 (Spanish). </w:t>
      </w:r>
      <w:r>
        <w:rPr>
          <w:sz w:val="23"/>
          <w:szCs w:val="23"/>
        </w:rPr>
        <w:t xml:space="preserve">USDA is an equal opportunity provider and employer. </w:t>
      </w:r>
    </w:p>
    <w:p w:rsidR="00D1791B" w:rsidRDefault="00D1791B" w:rsidP="00D1791B"/>
    <w:p w:rsidR="00477F44" w:rsidRDefault="00D1791B" w:rsidP="00D1791B">
      <w:r>
        <w:t xml:space="preserve">PLEASE NOTE: As stated above, all protected bases do not apply to all programs. </w:t>
      </w:r>
      <w:r>
        <w:rPr>
          <w:i/>
          <w:iCs/>
        </w:rPr>
        <w:t>The first six protected bases of race, color, national origin, age disability and sex are the six protected bases for all applicants and recipients of the Child Nutrition Programs</w:t>
      </w:r>
    </w:p>
    <w:sectPr w:rsidR="00477F44" w:rsidSect="00477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91B"/>
    <w:rsid w:val="00477F44"/>
    <w:rsid w:val="00D1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9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Company>Microsoft</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Janella Kruse</dc:creator>
  <cp:lastModifiedBy>Janella Kruse</cp:lastModifiedBy>
  <cp:revision>1</cp:revision>
  <cp:lastPrinted>2014-11-18T17:43:00Z</cp:lastPrinted>
  <dcterms:created xsi:type="dcterms:W3CDTF">2014-11-18T17:40:00Z</dcterms:created>
  <dcterms:modified xsi:type="dcterms:W3CDTF">2014-11-18T17:44:00Z</dcterms:modified>
</cp:coreProperties>
</file>